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70100" w14:textId="77777777"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2B135E">
        <w:rPr>
          <w:rFonts w:eastAsia="ＭＳ 明朝" w:hint="eastAsia"/>
          <w:lang w:eastAsia="ja-JP"/>
        </w:rPr>
        <w:t>54</w:t>
      </w:r>
    </w:p>
    <w:p w14:paraId="085E16A0" w14:textId="77777777" w:rsidR="002B135E" w:rsidRDefault="002B135E" w:rsidP="002B135E">
      <w:pPr>
        <w:pStyle w:val="1"/>
        <w:rPr>
          <w:rFonts w:eastAsia="ＭＳ 明朝"/>
          <w:lang w:eastAsia="ja-JP"/>
        </w:rPr>
      </w:pPr>
      <w:r>
        <w:rPr>
          <w:rFonts w:eastAsia="ＭＳ 明朝" w:hint="eastAsia"/>
          <w:lang w:eastAsia="ja-JP"/>
        </w:rPr>
        <w:t>Meidi-Ya</w:t>
      </w:r>
    </w:p>
    <w:p w14:paraId="1C969F64" w14:textId="77777777" w:rsidR="002B135E" w:rsidRDefault="002B135E" w:rsidP="002B135E">
      <w:pPr>
        <w:jc w:val="both"/>
        <w:rPr>
          <w:rFonts w:eastAsia="ＭＳ 明朝"/>
          <w:lang w:eastAsia="ja-JP"/>
        </w:rPr>
      </w:pPr>
      <w:r>
        <w:rPr>
          <w:rFonts w:eastAsia="ＭＳ 明朝" w:hint="eastAsia"/>
          <w:lang w:eastAsia="ja-JP"/>
        </w:rPr>
        <w:t xml:space="preserve">The other day I went shopping for groceries with my daughter. We went to the Natural Market in Hikarie that is operated by Meidi-ya. I was curious as to why the store spells its name with a </w:t>
      </w:r>
      <w:r>
        <w:rPr>
          <w:rFonts w:eastAsia="ＭＳ 明朝"/>
          <w:lang w:eastAsia="ja-JP"/>
        </w:rPr>
        <w:t>“</w:t>
      </w:r>
      <w:r>
        <w:rPr>
          <w:rFonts w:eastAsia="ＭＳ 明朝" w:hint="eastAsia"/>
          <w:lang w:eastAsia="ja-JP"/>
        </w:rPr>
        <w:t>d</w:t>
      </w:r>
      <w:r>
        <w:rPr>
          <w:rFonts w:eastAsia="ＭＳ 明朝"/>
          <w:lang w:eastAsia="ja-JP"/>
        </w:rPr>
        <w:t>”</w:t>
      </w:r>
      <w:r>
        <w:rPr>
          <w:rFonts w:eastAsia="ＭＳ 明朝" w:hint="eastAsia"/>
          <w:lang w:eastAsia="ja-JP"/>
        </w:rPr>
        <w:t xml:space="preserve"> instead of a </w:t>
      </w:r>
      <w:r>
        <w:rPr>
          <w:rFonts w:eastAsia="ＭＳ 明朝"/>
          <w:lang w:eastAsia="ja-JP"/>
        </w:rPr>
        <w:t>“</w:t>
      </w:r>
      <w:r>
        <w:rPr>
          <w:rFonts w:eastAsia="ＭＳ 明朝" w:hint="eastAsia"/>
          <w:lang w:eastAsia="ja-JP"/>
        </w:rPr>
        <w:t>j</w:t>
      </w:r>
      <w:r>
        <w:rPr>
          <w:rFonts w:eastAsia="ＭＳ 明朝"/>
          <w:lang w:eastAsia="ja-JP"/>
        </w:rPr>
        <w:t>”</w:t>
      </w:r>
      <w:r>
        <w:rPr>
          <w:rFonts w:eastAsia="ＭＳ 明朝" w:hint="eastAsia"/>
          <w:lang w:eastAsia="ja-JP"/>
        </w:rPr>
        <w:t xml:space="preserve"> so looked it up on Wikipedia. The following it a near-verbatim copy of </w:t>
      </w:r>
      <w:r w:rsidR="00DF08B4">
        <w:rPr>
          <w:rFonts w:eastAsia="ＭＳ 明朝" w:hint="eastAsia"/>
          <w:lang w:eastAsia="ja-JP"/>
        </w:rPr>
        <w:t>that.</w:t>
      </w:r>
    </w:p>
    <w:p w14:paraId="596D79B2" w14:textId="77777777" w:rsidR="002B135E" w:rsidRDefault="002B135E" w:rsidP="002B135E">
      <w:pPr>
        <w:jc w:val="both"/>
        <w:rPr>
          <w:rFonts w:eastAsia="ＭＳ 明朝"/>
          <w:lang w:eastAsia="ja-JP"/>
        </w:rPr>
      </w:pPr>
      <w:r>
        <w:rPr>
          <w:rFonts w:eastAsia="ＭＳ 明朝" w:hint="eastAsia"/>
          <w:lang w:eastAsia="ja-JP"/>
        </w:rPr>
        <w:t>This is a Japanese upmarket grocery store chain. Its headquarters are in Kyobashi, Tokyo. It is also a major wholesale distributor.</w:t>
      </w:r>
    </w:p>
    <w:p w14:paraId="57E28E9C" w14:textId="77777777" w:rsidR="002B135E" w:rsidRDefault="002B135E" w:rsidP="002B135E">
      <w:pPr>
        <w:jc w:val="both"/>
        <w:rPr>
          <w:rFonts w:eastAsia="ＭＳ 明朝"/>
          <w:lang w:eastAsia="ja-JP"/>
        </w:rPr>
      </w:pPr>
      <w:r>
        <w:rPr>
          <w:rFonts w:eastAsia="ＭＳ 明朝" w:hint="eastAsia"/>
          <w:lang w:eastAsia="ja-JP"/>
        </w:rPr>
        <w:t>Meidi-Ya was established in 1885 by Isono Hakaru. It has 14 locations in Greater Tokyo (mostly in upscale Shitamachi districts), 7 stores in other parts of Japan, one store in Amsterdam, which closed in January 2016 and one store in Singapore. As of 1989 the chain is one of the principal purveyors of the Japanese royal family.</w:t>
      </w:r>
    </w:p>
    <w:p w14:paraId="2985D48F" w14:textId="77777777" w:rsidR="002B135E" w:rsidRDefault="002B135E" w:rsidP="002B135E">
      <w:pPr>
        <w:jc w:val="both"/>
        <w:rPr>
          <w:rFonts w:eastAsia="ＭＳ 明朝"/>
          <w:lang w:eastAsia="ja-JP"/>
        </w:rPr>
      </w:pPr>
      <w:r>
        <w:rPr>
          <w:rFonts w:eastAsia="ＭＳ 明朝" w:hint="eastAsia"/>
          <w:lang w:eastAsia="ja-JP"/>
        </w:rPr>
        <w:t xml:space="preserve">The English name </w:t>
      </w:r>
      <w:r>
        <w:rPr>
          <w:rFonts w:eastAsia="ＭＳ 明朝" w:hint="eastAsia"/>
          <w:i/>
          <w:lang w:eastAsia="ja-JP"/>
        </w:rPr>
        <w:t>Meidi-Ya</w:t>
      </w:r>
      <w:r>
        <w:rPr>
          <w:rFonts w:eastAsia="ＭＳ 明朝" w:hint="eastAsia"/>
          <w:lang w:eastAsia="ja-JP"/>
        </w:rPr>
        <w:t xml:space="preserve"> is the Nihon-ahiki </w:t>
      </w:r>
      <w:r>
        <w:rPr>
          <w:rFonts w:eastAsia="ＭＳ 明朝"/>
          <w:lang w:eastAsia="ja-JP"/>
        </w:rPr>
        <w:t>Romanization</w:t>
      </w:r>
      <w:r>
        <w:rPr>
          <w:rFonts w:eastAsia="ＭＳ 明朝" w:hint="eastAsia"/>
          <w:lang w:eastAsia="ja-JP"/>
        </w:rPr>
        <w:t xml:space="preserve"> of the Japanese name. Many foreigners in Japan have pronounced the name with a hard </w:t>
      </w:r>
      <w:r>
        <w:rPr>
          <w:rFonts w:eastAsia="ＭＳ 明朝"/>
          <w:lang w:eastAsia="ja-JP"/>
        </w:rPr>
        <w:t>“</w:t>
      </w:r>
      <w:r>
        <w:rPr>
          <w:rFonts w:eastAsia="ＭＳ 明朝" w:hint="eastAsia"/>
          <w:lang w:eastAsia="ja-JP"/>
        </w:rPr>
        <w:t>d</w:t>
      </w:r>
      <w:r>
        <w:rPr>
          <w:rFonts w:eastAsia="ＭＳ 明朝"/>
          <w:lang w:eastAsia="ja-JP"/>
        </w:rPr>
        <w:t>”</w:t>
      </w:r>
      <w:r>
        <w:rPr>
          <w:rFonts w:eastAsia="ＭＳ 明朝" w:hint="eastAsia"/>
          <w:lang w:eastAsia="ja-JP"/>
        </w:rPr>
        <w:t xml:space="preserve"> instead of a </w:t>
      </w:r>
      <w:r>
        <w:rPr>
          <w:rFonts w:eastAsia="ＭＳ 明朝"/>
          <w:lang w:eastAsia="ja-JP"/>
        </w:rPr>
        <w:t>“</w:t>
      </w:r>
      <w:r>
        <w:rPr>
          <w:rFonts w:eastAsia="ＭＳ 明朝" w:hint="eastAsia"/>
          <w:lang w:eastAsia="ja-JP"/>
        </w:rPr>
        <w:t>j</w:t>
      </w:r>
      <w:r>
        <w:rPr>
          <w:rFonts w:eastAsia="ＭＳ 明朝"/>
          <w:lang w:eastAsia="ja-JP"/>
        </w:rPr>
        <w:t>”</w:t>
      </w:r>
      <w:r>
        <w:rPr>
          <w:rFonts w:eastAsia="ＭＳ 明朝" w:hint="eastAsia"/>
          <w:lang w:eastAsia="ja-JP"/>
        </w:rPr>
        <w:t xml:space="preserve">. The </w:t>
      </w:r>
      <w:r>
        <w:rPr>
          <w:rFonts w:eastAsia="ＭＳ 明朝" w:hint="eastAsia"/>
          <w:i/>
          <w:lang w:eastAsia="ja-JP"/>
        </w:rPr>
        <w:t>di</w:t>
      </w:r>
      <w:r>
        <w:rPr>
          <w:rFonts w:eastAsia="ＭＳ 明朝" w:hint="eastAsia"/>
          <w:lang w:eastAsia="ja-JP"/>
        </w:rPr>
        <w:t xml:space="preserve"> </w:t>
      </w:r>
      <w:r>
        <w:rPr>
          <w:rFonts w:eastAsia="ＭＳ 明朝"/>
          <w:lang w:eastAsia="ja-JP"/>
        </w:rPr>
        <w:t>Romanization</w:t>
      </w:r>
      <w:r>
        <w:rPr>
          <w:rFonts w:eastAsia="ＭＳ 明朝" w:hint="eastAsia"/>
          <w:lang w:eastAsia="ja-JP"/>
        </w:rPr>
        <w:t xml:space="preserve"> is characteristic of Nihon-shiki.</w:t>
      </w:r>
    </w:p>
    <w:p w14:paraId="0E383C48" w14:textId="77777777" w:rsidR="002B135E" w:rsidRPr="002B135E" w:rsidRDefault="002B135E" w:rsidP="002B135E">
      <w:pPr>
        <w:jc w:val="both"/>
        <w:rPr>
          <w:rFonts w:eastAsia="ＭＳ 明朝"/>
          <w:lang w:eastAsia="ja-JP"/>
        </w:rPr>
      </w:pPr>
      <w:r>
        <w:rPr>
          <w:rFonts w:eastAsia="ＭＳ 明朝" w:hint="eastAsia"/>
          <w:lang w:eastAsia="ja-JP"/>
        </w:rPr>
        <w:t>Meidi-Ya specializes in sale and production of food and beverages, importing and exporting of food products, wines and spirits, ship equipment, sale of industrial products, leasing and import of machinery, and real estate</w:t>
      </w:r>
      <w:r>
        <w:rPr>
          <w:rStyle w:val="a7"/>
          <w:rFonts w:eastAsia="ＭＳ 明朝"/>
          <w:lang w:eastAsia="ja-JP"/>
        </w:rPr>
        <w:footnoteReference w:id="1"/>
      </w:r>
    </w:p>
    <w:sectPr w:rsidR="002B135E" w:rsidRPr="002B13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B08B6" w14:textId="77777777" w:rsidR="008C31F1" w:rsidRDefault="008C31F1" w:rsidP="002B135E">
      <w:pPr>
        <w:spacing w:after="0" w:line="240" w:lineRule="auto"/>
      </w:pPr>
      <w:r>
        <w:separator/>
      </w:r>
    </w:p>
  </w:endnote>
  <w:endnote w:type="continuationSeparator" w:id="0">
    <w:p w14:paraId="5192E765" w14:textId="77777777" w:rsidR="008C31F1" w:rsidRDefault="008C31F1" w:rsidP="002B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694A1" w14:textId="77777777" w:rsidR="008C31F1" w:rsidRDefault="008C31F1" w:rsidP="002B135E">
      <w:pPr>
        <w:spacing w:after="0" w:line="240" w:lineRule="auto"/>
      </w:pPr>
      <w:r>
        <w:separator/>
      </w:r>
    </w:p>
  </w:footnote>
  <w:footnote w:type="continuationSeparator" w:id="0">
    <w:p w14:paraId="65C00AB2" w14:textId="77777777" w:rsidR="008C31F1" w:rsidRDefault="008C31F1" w:rsidP="002B135E">
      <w:pPr>
        <w:spacing w:after="0" w:line="240" w:lineRule="auto"/>
      </w:pPr>
      <w:r>
        <w:continuationSeparator/>
      </w:r>
    </w:p>
  </w:footnote>
  <w:footnote w:id="1">
    <w:p w14:paraId="5516267E" w14:textId="77777777" w:rsidR="002B135E" w:rsidRPr="002B135E" w:rsidRDefault="002B135E">
      <w:pPr>
        <w:pStyle w:val="a5"/>
        <w:rPr>
          <w:rFonts w:eastAsia="ＭＳ 明朝"/>
          <w:lang w:eastAsia="ja-JP"/>
        </w:rPr>
      </w:pPr>
      <w:r>
        <w:rPr>
          <w:rStyle w:val="a7"/>
        </w:rPr>
        <w:footnoteRef/>
      </w:r>
      <w:r>
        <w:t xml:space="preserve"> </w:t>
      </w:r>
      <w:hyperlink r:id="rId1" w:history="1">
        <w:r>
          <w:rPr>
            <w:rStyle w:val="a8"/>
          </w:rPr>
          <w:t>https://en.wikipedia.org/wiki/Meidi-Ya</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OOfhoE6HC8GEvmJAFUw1eRBocJYlWZWYbNum1mhG3oic7YRaFGqHYSs5Pd5NeXhOWcG4uJKLsujUZEhB/WCJfw==" w:salt="/2UUz082PxJ/revrPDtwQQ=="/>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5E"/>
    <w:rsid w:val="0001462C"/>
    <w:rsid w:val="00033788"/>
    <w:rsid w:val="0006487C"/>
    <w:rsid w:val="00073736"/>
    <w:rsid w:val="00151172"/>
    <w:rsid w:val="001A535D"/>
    <w:rsid w:val="002B135E"/>
    <w:rsid w:val="00384453"/>
    <w:rsid w:val="004575C5"/>
    <w:rsid w:val="00526E54"/>
    <w:rsid w:val="00771831"/>
    <w:rsid w:val="008C31F1"/>
    <w:rsid w:val="00DB0604"/>
    <w:rsid w:val="00DF08B4"/>
    <w:rsid w:val="00E77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A2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B1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2B135E"/>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unhideWhenUsed/>
    <w:rsid w:val="002B135E"/>
    <w:pPr>
      <w:spacing w:after="0" w:line="240" w:lineRule="auto"/>
    </w:pPr>
    <w:rPr>
      <w:sz w:val="20"/>
      <w:szCs w:val="20"/>
    </w:rPr>
  </w:style>
  <w:style w:type="character" w:customStyle="1" w:styleId="a6">
    <w:name w:val="脚注文字列 (文字)"/>
    <w:basedOn w:val="a0"/>
    <w:link w:val="a5"/>
    <w:uiPriority w:val="99"/>
    <w:semiHidden/>
    <w:rsid w:val="002B135E"/>
    <w:rPr>
      <w:sz w:val="20"/>
      <w:szCs w:val="20"/>
    </w:rPr>
  </w:style>
  <w:style w:type="character" w:styleId="a7">
    <w:name w:val="footnote reference"/>
    <w:basedOn w:val="a0"/>
    <w:uiPriority w:val="99"/>
    <w:semiHidden/>
    <w:unhideWhenUsed/>
    <w:rsid w:val="002B135E"/>
    <w:rPr>
      <w:vertAlign w:val="superscript"/>
    </w:rPr>
  </w:style>
  <w:style w:type="character" w:styleId="a8">
    <w:name w:val="Hyperlink"/>
    <w:basedOn w:val="a0"/>
    <w:uiPriority w:val="99"/>
    <w:semiHidden/>
    <w:unhideWhenUsed/>
    <w:rsid w:val="002B135E"/>
    <w:rPr>
      <w:color w:val="0000FF"/>
      <w:u w:val="single"/>
    </w:rPr>
  </w:style>
  <w:style w:type="paragraph" w:styleId="a9">
    <w:name w:val="Balloon Text"/>
    <w:basedOn w:val="a"/>
    <w:link w:val="aa"/>
    <w:uiPriority w:val="99"/>
    <w:semiHidden/>
    <w:unhideWhenUsed/>
    <w:rsid w:val="00DB0604"/>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0604"/>
    <w:rPr>
      <w:rFonts w:asciiTheme="majorHAnsi" w:eastAsiaTheme="majorEastAsia" w:hAnsiTheme="majorHAnsi" w:cstheme="majorBidi"/>
      <w:sz w:val="18"/>
      <w:szCs w:val="18"/>
    </w:rPr>
  </w:style>
  <w:style w:type="paragraph" w:styleId="ab">
    <w:name w:val="header"/>
    <w:basedOn w:val="a"/>
    <w:link w:val="ac"/>
    <w:uiPriority w:val="99"/>
    <w:unhideWhenUsed/>
    <w:rsid w:val="00526E54"/>
    <w:pPr>
      <w:tabs>
        <w:tab w:val="center" w:pos="4252"/>
        <w:tab w:val="right" w:pos="8504"/>
      </w:tabs>
      <w:snapToGrid w:val="0"/>
    </w:pPr>
  </w:style>
  <w:style w:type="character" w:customStyle="1" w:styleId="ac">
    <w:name w:val="ヘッダー (文字)"/>
    <w:basedOn w:val="a0"/>
    <w:link w:val="ab"/>
    <w:uiPriority w:val="99"/>
    <w:rsid w:val="00526E54"/>
  </w:style>
  <w:style w:type="paragraph" w:styleId="ad">
    <w:name w:val="footer"/>
    <w:basedOn w:val="a"/>
    <w:link w:val="ae"/>
    <w:uiPriority w:val="99"/>
    <w:unhideWhenUsed/>
    <w:rsid w:val="00526E54"/>
    <w:pPr>
      <w:tabs>
        <w:tab w:val="center" w:pos="4252"/>
        <w:tab w:val="right" w:pos="8504"/>
      </w:tabs>
      <w:snapToGrid w:val="0"/>
    </w:pPr>
  </w:style>
  <w:style w:type="character" w:customStyle="1" w:styleId="ae">
    <w:name w:val="フッター (文字)"/>
    <w:basedOn w:val="a0"/>
    <w:link w:val="ad"/>
    <w:uiPriority w:val="99"/>
    <w:rsid w:val="0052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Meidi-Y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60D2-857C-4D83-BD05-62A8720F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8</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54</dc:title>
  <dc:subject/>
  <dc:creator>Richard A. Moe</dc:creator>
  <cp:keywords/>
  <cp:lastModifiedBy/>
  <cp:revision>1</cp:revision>
  <dcterms:created xsi:type="dcterms:W3CDTF">2020-08-26T06:53:00Z</dcterms:created>
  <dcterms:modified xsi:type="dcterms:W3CDTF">2020-08-26T08:00:00Z</dcterms:modified>
</cp:coreProperties>
</file>